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6D" w:rsidRPr="00C4466D" w:rsidRDefault="00C4466D" w:rsidP="00C4466D">
      <w:pPr>
        <w:jc w:val="center"/>
        <w:rPr>
          <w:b/>
          <w:sz w:val="28"/>
          <w:szCs w:val="28"/>
        </w:rPr>
      </w:pPr>
      <w:r w:rsidRPr="00C4466D">
        <w:rPr>
          <w:rFonts w:ascii="Arial" w:hAnsi="Arial" w:cs="Arial"/>
          <w:b/>
          <w:color w:val="333333"/>
          <w:sz w:val="28"/>
          <w:szCs w:val="28"/>
          <w:shd w:val="clear" w:color="auto" w:fill="FFFFFF"/>
        </w:rPr>
        <w:t>Performance of the institution in Women Education</w:t>
      </w:r>
    </w:p>
    <w:p w:rsidR="00C4466D" w:rsidRDefault="00C4466D" w:rsidP="00E814CB">
      <w:pPr>
        <w:rPr>
          <w:sz w:val="24"/>
          <w:szCs w:val="24"/>
        </w:rPr>
      </w:pPr>
    </w:p>
    <w:p w:rsidR="00B815F4" w:rsidRPr="00C4466D" w:rsidRDefault="00B815F4" w:rsidP="00C4466D">
      <w:pPr>
        <w:spacing w:line="480" w:lineRule="auto"/>
        <w:jc w:val="both"/>
        <w:rPr>
          <w:sz w:val="28"/>
          <w:szCs w:val="28"/>
        </w:rPr>
      </w:pPr>
      <w:r w:rsidRPr="00C4466D">
        <w:rPr>
          <w:sz w:val="28"/>
          <w:szCs w:val="28"/>
        </w:rPr>
        <w:t>Women Education in India a long standing necessity. Women are often stereotypically viewed as the caretakers of the house. But in modern age in every region of development girls education is most vital. Areas significance of women education, our  college is  prominent institute in this field as it provide higher education to girl students. The leadership of the college of education has visualized meeting the present, emergency and  changing educational needs of society. We are committed to provide world class professional education and develop them into worthy citizens of society. College vision to grow quantitatively as well as qualitatively and bring out competes qualified teachers to serve nation.</w:t>
      </w:r>
    </w:p>
    <w:sectPr w:rsidR="00B815F4" w:rsidRPr="00C4466D" w:rsidSect="004A7C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2E5" w:rsidRDefault="001532E5" w:rsidP="00C4466D">
      <w:pPr>
        <w:spacing w:after="0" w:line="240" w:lineRule="auto"/>
      </w:pPr>
      <w:r>
        <w:separator/>
      </w:r>
    </w:p>
  </w:endnote>
  <w:endnote w:type="continuationSeparator" w:id="1">
    <w:p w:rsidR="001532E5" w:rsidRDefault="001532E5" w:rsidP="00C44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2E5" w:rsidRDefault="001532E5" w:rsidP="00C4466D">
      <w:pPr>
        <w:spacing w:after="0" w:line="240" w:lineRule="auto"/>
      </w:pPr>
      <w:r>
        <w:separator/>
      </w:r>
    </w:p>
  </w:footnote>
  <w:footnote w:type="continuationSeparator" w:id="1">
    <w:p w:rsidR="001532E5" w:rsidRDefault="001532E5" w:rsidP="00C446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919AA"/>
    <w:rsid w:val="001532E5"/>
    <w:rsid w:val="002E0335"/>
    <w:rsid w:val="003919AA"/>
    <w:rsid w:val="003E16D9"/>
    <w:rsid w:val="004A7CE5"/>
    <w:rsid w:val="00616BFB"/>
    <w:rsid w:val="006A71FE"/>
    <w:rsid w:val="006D4F87"/>
    <w:rsid w:val="00B815F4"/>
    <w:rsid w:val="00C4466D"/>
    <w:rsid w:val="00E81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2022-09-22T08:22:00Z</dcterms:created>
  <dcterms:modified xsi:type="dcterms:W3CDTF">2022-10-11T12:17:00Z</dcterms:modified>
</cp:coreProperties>
</file>